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70C9E81C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B327B5" w:rsidRPr="00B327B5">
        <w:t>10005652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345B40E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F52A28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4DA7DDDB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A2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0A6431BE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A2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442FA3C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A2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2D12B43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A2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69A047F2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A2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05C820C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A2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1721295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A2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2571EAE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A2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3ADE043F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52A2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174699A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/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</w:t>
            </w:r>
            <w:proofErr w:type="spellStart"/>
            <w:r>
              <w:t>Entwicklungshelfer-Gesetz</w:t>
            </w:r>
            <w:proofErr w:type="spellEnd"/>
            <w:r>
              <w:t>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</w:t>
      </w:r>
      <w:proofErr w:type="spellStart"/>
      <w:r w:rsidRPr="00DA5D97">
        <w:rPr>
          <w:b/>
        </w:rPr>
        <w:t>Gewerbezentralregister</w:t>
      </w:r>
      <w:proofErr w:type="spellEnd"/>
      <w:r w:rsidRPr="00DA5D97">
        <w:rPr>
          <w:b/>
        </w:rPr>
        <w:t>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</w:t>
      </w:r>
      <w:proofErr w:type="spellStart"/>
      <w:r w:rsidR="00146180" w:rsidRPr="00146180">
        <w:rPr>
          <w:b/>
        </w:rPr>
        <w:t>Wettbewerbsregister</w:t>
      </w:r>
      <w:proofErr w:type="spellEnd"/>
      <w:r w:rsidR="00146180" w:rsidRPr="00146180">
        <w:rPr>
          <w:b/>
        </w:rPr>
        <w:t>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</w:t>
      </w:r>
      <w:proofErr w:type="spellStart"/>
      <w:r w:rsidRPr="001E1B9C">
        <w:rPr>
          <w:b/>
        </w:rPr>
        <w:t>LkSG</w:t>
      </w:r>
      <w:proofErr w:type="spellEnd"/>
      <w:r w:rsidRPr="001E1B9C">
        <w:rPr>
          <w:b/>
        </w:rPr>
        <w:t>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 xml:space="preserve">in accordance with Section 22 (1) </w:t>
      </w:r>
      <w:proofErr w:type="spellStart"/>
      <w:r w:rsidR="00384C4C" w:rsidRPr="00384C4C">
        <w:t>LkSG</w:t>
      </w:r>
      <w:proofErr w:type="spellEnd"/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8B82F4F" w14:textId="77777777" w:rsidR="00FB149B" w:rsidRDefault="00FB149B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</w:p>
    <w:p w14:paraId="755D8AB4" w14:textId="77777777" w:rsidR="00FB149B" w:rsidRDefault="00FB149B" w:rsidP="00E76B64">
      <w:pPr>
        <w:spacing w:before="100" w:beforeAutospacing="1" w:after="120"/>
        <w:jc w:val="both"/>
        <w:rPr>
          <w:i/>
          <w:iCs/>
          <w:color w:val="FF0000"/>
        </w:rPr>
      </w:pPr>
    </w:p>
    <w:p w14:paraId="0F40B298" w14:textId="77777777" w:rsidR="00FB149B" w:rsidRDefault="00FB149B" w:rsidP="00E76B64">
      <w:pPr>
        <w:spacing w:before="100" w:beforeAutospacing="1" w:after="120"/>
        <w:jc w:val="both"/>
        <w:rPr>
          <w:i/>
          <w:iCs/>
          <w:color w:val="FF0000"/>
        </w:rPr>
      </w:pPr>
    </w:p>
    <w:p w14:paraId="449946A4" w14:textId="77777777" w:rsidR="00FB149B" w:rsidRDefault="00FB149B" w:rsidP="00E76B64">
      <w:pPr>
        <w:spacing w:before="100" w:beforeAutospacing="1" w:after="120"/>
        <w:jc w:val="both"/>
        <w:rPr>
          <w:i/>
          <w:iCs/>
          <w:color w:val="FF0000"/>
        </w:rPr>
      </w:pPr>
    </w:p>
    <w:p w14:paraId="4411D33E" w14:textId="77777777" w:rsidR="00FB149B" w:rsidRDefault="00FB149B" w:rsidP="00E76B64">
      <w:pPr>
        <w:spacing w:before="100" w:beforeAutospacing="1" w:after="120"/>
        <w:jc w:val="both"/>
        <w:rPr>
          <w:i/>
          <w:iCs/>
          <w:color w:val="FF0000"/>
        </w:rPr>
      </w:pPr>
    </w:p>
    <w:p w14:paraId="43859D7C" w14:textId="77777777" w:rsidR="00FB149B" w:rsidRDefault="00FB149B" w:rsidP="00E76B64">
      <w:pPr>
        <w:spacing w:before="100" w:beforeAutospacing="1" w:after="120"/>
        <w:jc w:val="both"/>
        <w:rPr>
          <w:i/>
          <w:iCs/>
          <w:color w:val="FF0000"/>
        </w:rPr>
      </w:pPr>
    </w:p>
    <w:p w14:paraId="68FBF0F3" w14:textId="77777777" w:rsidR="00FB149B" w:rsidRDefault="00FB149B" w:rsidP="00E76B64">
      <w:pPr>
        <w:spacing w:before="100" w:beforeAutospacing="1" w:after="120"/>
        <w:jc w:val="both"/>
        <w:rPr>
          <w:i/>
          <w:iCs/>
          <w:color w:val="FF0000"/>
        </w:rPr>
      </w:pPr>
    </w:p>
    <w:p w14:paraId="4C6FD927" w14:textId="77777777" w:rsidR="00FB149B" w:rsidRDefault="00FB149B" w:rsidP="00E76B64">
      <w:pPr>
        <w:spacing w:before="100" w:beforeAutospacing="1" w:after="120"/>
        <w:jc w:val="both"/>
        <w:rPr>
          <w:i/>
          <w:iCs/>
          <w:color w:val="FF0000"/>
        </w:rPr>
      </w:pPr>
    </w:p>
    <w:p w14:paraId="36865B2C" w14:textId="77777777" w:rsidR="00FB149B" w:rsidRDefault="00FB149B" w:rsidP="00E76B64">
      <w:pPr>
        <w:spacing w:before="100" w:beforeAutospacing="1" w:after="120"/>
        <w:jc w:val="both"/>
        <w:rPr>
          <w:i/>
          <w:iCs/>
          <w:color w:val="FF0000"/>
        </w:rPr>
      </w:pPr>
    </w:p>
    <w:p w14:paraId="1B093BC1" w14:textId="79EA8F3F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r w:rsidRPr="00E76B64">
        <w:rPr>
          <w:i/>
          <w:iCs/>
          <w:color w:val="FF0000"/>
        </w:rPr>
        <w:lastRenderedPageBreak/>
        <w:t xml:space="preserve">Note: In the case of candidate/bidding consortia, all members of the consortium taken </w:t>
      </w:r>
      <w:proofErr w:type="gramStart"/>
      <w:r w:rsidRPr="00E76B64">
        <w:rPr>
          <w:i/>
          <w:iCs/>
          <w:color w:val="FF0000"/>
        </w:rPr>
        <w:t>as a whole must</w:t>
      </w:r>
      <w:proofErr w:type="gramEnd"/>
      <w:r w:rsidRPr="00E76B64">
        <w:rPr>
          <w:i/>
          <w:iCs/>
          <w:color w:val="FF0000"/>
        </w:rPr>
        <w:t xml:space="preserve">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</w:t>
      </w:r>
      <w:proofErr w:type="spellStart"/>
      <w:r w:rsidRPr="00E76B64">
        <w:rPr>
          <w:i/>
          <w:iCs/>
          <w:color w:val="FF0000"/>
        </w:rPr>
        <w:t>UVgO</w:t>
      </w:r>
      <w:proofErr w:type="spellEnd"/>
      <w:r w:rsidRPr="00E76B64">
        <w:rPr>
          <w:i/>
          <w:iCs/>
          <w:color w:val="FF0000"/>
        </w:rPr>
        <w:t xml:space="preserve">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5E4659FC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 w:rsidR="00125601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r w:rsidRPr="001E1B9C">
        <w:t xml:space="preserve"> </w:t>
      </w:r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least </w:t>
      </w:r>
      <w:r>
        <w:rPr>
          <w:b/>
          <w:bCs/>
        </w:rPr>
        <w:t>EUR</w:t>
      </w:r>
      <w:bookmarkEnd w:id="34"/>
      <w:r w:rsidR="00A372EB">
        <w:rPr>
          <w:b/>
          <w:bCs/>
        </w:rPr>
        <w:t xml:space="preserve"> </w:t>
      </w:r>
      <w:r w:rsidR="00125601">
        <w:rPr>
          <w:rFonts w:cs="Arial"/>
          <w:szCs w:val="22"/>
        </w:rPr>
        <w:t>160.000,00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5C84A0A9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125601">
        <w:t>5</w:t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5" w:name="_Toc154582621"/>
      <w:bookmarkStart w:id="36" w:name="_Toc218866210"/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6593D9F8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9973CD">
        <w:rPr>
          <w:b w:val="0"/>
          <w:bCs w:val="0"/>
        </w:rPr>
        <w:t>45.000,00</w:t>
      </w:r>
      <w:r w:rsidRPr="00DA5D97">
        <w:rPr>
          <w:b w:val="0"/>
          <w:bCs w:val="0"/>
        </w:rPr>
        <w:t>.</w:t>
      </w:r>
      <w:bookmarkStart w:id="41" w:name="_Hlk124872251"/>
    </w:p>
    <w:bookmarkEnd w:id="41"/>
    <w:p w14:paraId="0B37405C" w14:textId="7B2B84C9" w:rsidR="00074A24" w:rsidRPr="000B6CFA" w:rsidRDefault="00074A24" w:rsidP="00074A24">
      <w:pPr>
        <w:pStyle w:val="Textkrper"/>
        <w:rPr>
          <w:bCs w:val="0"/>
          <w:color w:val="000000" w:themeColor="text1"/>
        </w:r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9973CD">
        <w:rPr>
          <w:b w:val="0"/>
        </w:rPr>
        <w:t>2</w:t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bookmarkStart w:id="42" w:name="_Hlk124872240"/>
      <w:r w:rsidR="009973CD" w:rsidRPr="000B6CFA">
        <w:rPr>
          <w:bCs w:val="0"/>
        </w:rPr>
        <w:t>labour standards and grievance in global supply chain</w:t>
      </w:r>
    </w:p>
    <w:bookmarkEnd w:id="42"/>
    <w:p w14:paraId="200EC6B6" w14:textId="206963B7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9973CD">
        <w:rPr>
          <w:bCs w:val="0"/>
          <w:color w:val="000000" w:themeColor="text1"/>
        </w:rPr>
        <w:t>and</w:t>
      </w:r>
      <w:r w:rsidRPr="001E1B9C">
        <w:rPr>
          <w:b w:val="0"/>
          <w:color w:val="000000" w:themeColor="text1"/>
        </w:rPr>
        <w:t xml:space="preserve">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9973CD">
        <w:rPr>
          <w:bCs w:val="0"/>
        </w:rPr>
        <w:t>1</w:t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0B6CFA">
        <w:rPr>
          <w:bCs w:val="0"/>
        </w:rPr>
        <w:t>in Southern Asia</w:t>
      </w:r>
      <w:r w:rsidRPr="00DA5D97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3" w:name="_Hlk124872272"/>
    </w:p>
    <w:bookmarkEnd w:id="43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4" w:name="_Hlk124872282"/>
    </w:p>
    <w:bookmarkEnd w:id="44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5" w:name="_Hlk124872297"/>
    </w:p>
    <w:bookmarkEnd w:id="45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05"/>
    </w:p>
    <w:bookmarkEnd w:id="46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7" w:name="_Hlk124872313"/>
    </w:p>
    <w:bookmarkEnd w:id="47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22"/>
    </w:p>
    <w:bookmarkEnd w:id="48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9" w:name="_Toc154582623"/>
      <w:bookmarkStart w:id="50" w:name="_Toc218866212"/>
      <w:r w:rsidRPr="001E1B9C">
        <w:rPr>
          <w:rStyle w:val="berschrift3Zchn"/>
        </w:rPr>
        <w:lastRenderedPageBreak/>
        <w:t>Overview of reference projects</w:t>
      </w:r>
      <w:bookmarkEnd w:id="49"/>
      <w:bookmarkEnd w:id="50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proofErr w:type="gramStart"/>
      <w:r>
        <w:rPr>
          <w:bCs/>
          <w:i/>
          <w:color w:val="000000" w:themeColor="text1"/>
          <w:szCs w:val="22"/>
        </w:rPr>
        <w:t>references’</w:t>
      </w:r>
      <w:proofErr w:type="gramEnd"/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78A03056" w14:textId="4740D914" w:rsidR="003049BD" w:rsidRPr="00AA0B47" w:rsidRDefault="00D04E04" w:rsidP="00AA0B47">
      <w:pPr>
        <w:spacing w:after="60"/>
        <w:jc w:val="both"/>
        <w:rPr>
          <w:rStyle w:val="Seitenzahl"/>
          <w:rFonts w:cs="Arial"/>
          <w:b/>
          <w:bCs/>
          <w:i/>
          <w:iCs/>
          <w:noProof/>
          <w:color w:val="FF0000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1" w:name="_Hlk124872355"/>
      <w:bookmarkEnd w:id="51"/>
    </w:p>
    <w:sectPr w:rsidR="003049BD" w:rsidRPr="00AA0B47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5F7A7" w14:textId="77777777" w:rsidR="005C34C4" w:rsidRDefault="005C34C4" w:rsidP="00A637D0">
      <w:r>
        <w:separator/>
      </w:r>
    </w:p>
  </w:endnote>
  <w:endnote w:type="continuationSeparator" w:id="0">
    <w:p w14:paraId="3977C8B0" w14:textId="77777777" w:rsidR="005C34C4" w:rsidRDefault="005C34C4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56659" w14:textId="77777777" w:rsidR="005C34C4" w:rsidRDefault="005C34C4" w:rsidP="00A637D0">
      <w:r>
        <w:separator/>
      </w:r>
    </w:p>
  </w:footnote>
  <w:footnote w:type="continuationSeparator" w:id="0">
    <w:p w14:paraId="1000552A" w14:textId="77777777" w:rsidR="005C34C4" w:rsidRDefault="005C34C4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F52A28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F52A28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F52A28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6CFA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601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34C4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973C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47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27B5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62018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A28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149B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47C0"/>
    <w:rsid w:val="00194B2D"/>
    <w:rsid w:val="00240407"/>
    <w:rsid w:val="002461C5"/>
    <w:rsid w:val="00282750"/>
    <w:rsid w:val="002930D5"/>
    <w:rsid w:val="0032755D"/>
    <w:rsid w:val="00355145"/>
    <w:rsid w:val="003950F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2018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9</Pages>
  <Words>1725</Words>
  <Characters>10874</Characters>
  <Application>Microsoft Office Word</Application>
  <DocSecurity>0</DocSecurity>
  <Lines>90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Apel, Sibylle GIZ</cp:lastModifiedBy>
  <cp:revision>10</cp:revision>
  <cp:lastPrinted>2026-03-30T11:45:00Z</cp:lastPrinted>
  <dcterms:created xsi:type="dcterms:W3CDTF">2026-02-13T15:58:00Z</dcterms:created>
  <dcterms:modified xsi:type="dcterms:W3CDTF">2026-03-30T11:46:00Z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